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76D5" w14:textId="1554043C" w:rsidR="007653DA" w:rsidRPr="00D63BE6" w:rsidRDefault="00D63BE6" w:rsidP="00D63BE6">
      <w:pPr>
        <w:jc w:val="center"/>
        <w:rPr>
          <w:sz w:val="56"/>
          <w:szCs w:val="56"/>
        </w:rPr>
      </w:pPr>
      <w:r w:rsidRPr="00D63BE6">
        <w:rPr>
          <w:sz w:val="56"/>
          <w:szCs w:val="56"/>
        </w:rPr>
        <w:t>Opplæringsplan dobbelt</w:t>
      </w:r>
      <w:r w:rsidR="009A0D23">
        <w:rPr>
          <w:sz w:val="56"/>
          <w:szCs w:val="56"/>
        </w:rPr>
        <w:t>t</w:t>
      </w:r>
      <w:r w:rsidRPr="00D63BE6">
        <w:rPr>
          <w:sz w:val="56"/>
          <w:szCs w:val="56"/>
        </w:rPr>
        <w:t>ellende elev</w:t>
      </w:r>
    </w:p>
    <w:p w14:paraId="131BB335" w14:textId="130D724B" w:rsidR="00D63BE6" w:rsidRPr="006B1BD5" w:rsidRDefault="006B1BD5" w:rsidP="006B1BD5">
      <w:pPr>
        <w:jc w:val="center"/>
        <w:rPr>
          <w:b/>
          <w:bCs/>
          <w:color w:val="FF0000"/>
        </w:rPr>
      </w:pPr>
      <w:r w:rsidRPr="006B1BD5">
        <w:rPr>
          <w:b/>
          <w:bCs/>
          <w:color w:val="FF0000"/>
        </w:rPr>
        <w:t>UNNTATT OFFENTLIGHETEN – HOLDES NEDLÅST</w:t>
      </w:r>
      <w:r>
        <w:rPr>
          <w:b/>
          <w:bCs/>
          <w:color w:val="FF0000"/>
        </w:rPr>
        <w:t>!</w:t>
      </w:r>
    </w:p>
    <w:p w14:paraId="036570EB" w14:textId="58952D54" w:rsidR="00D63BE6" w:rsidRPr="00860BA2" w:rsidRDefault="00D63BE6">
      <w:r w:rsidRPr="00860BA2">
        <w:rPr>
          <w:b/>
          <w:bCs/>
        </w:rPr>
        <w:t>Elev:</w:t>
      </w:r>
      <w:r w:rsidRPr="00860BA2">
        <w:t xml:space="preserve"> </w:t>
      </w:r>
      <w:r w:rsidR="00CE5671">
        <w:t>«</w:t>
      </w:r>
      <w:r w:rsidR="00F665F8">
        <w:t>Vibeke</w:t>
      </w:r>
      <w:r w:rsidR="00CE5671">
        <w:t>»</w:t>
      </w:r>
    </w:p>
    <w:p w14:paraId="1A2DEFF8" w14:textId="46FD67D2" w:rsidR="00D63BE6" w:rsidRDefault="00CE5671">
      <w:pPr>
        <w:rPr>
          <w:lang w:val="nn-NO"/>
        </w:rPr>
      </w:pPr>
      <w:r>
        <w:rPr>
          <w:b/>
          <w:bCs/>
          <w:lang w:val="nn-NO"/>
        </w:rPr>
        <w:t>Kurs:</w:t>
      </w:r>
      <w:r w:rsidR="00D63BE6" w:rsidRPr="0099244B">
        <w:rPr>
          <w:lang w:val="nn-NO"/>
        </w:rPr>
        <w:t xml:space="preserve"> Dans</w:t>
      </w:r>
    </w:p>
    <w:p w14:paraId="71156FCD" w14:textId="2A7AE94A" w:rsidR="00C170B3" w:rsidRPr="0099244B" w:rsidRDefault="00C170B3">
      <w:pPr>
        <w:rPr>
          <w:lang w:val="nn-NO"/>
        </w:rPr>
      </w:pPr>
      <w:r w:rsidRPr="00CE5671">
        <w:rPr>
          <w:b/>
          <w:bCs/>
          <w:lang w:val="nn-NO"/>
        </w:rPr>
        <w:t>Diagnose</w:t>
      </w:r>
      <w:r>
        <w:rPr>
          <w:lang w:val="nn-NO"/>
        </w:rPr>
        <w:t xml:space="preserve">: </w:t>
      </w:r>
      <w:r w:rsidR="00C608B7">
        <w:rPr>
          <w:lang w:val="nn-NO"/>
        </w:rPr>
        <w:t>Angst</w:t>
      </w:r>
    </w:p>
    <w:p w14:paraId="32CD0C23" w14:textId="665FEB30" w:rsidR="00D63BE6" w:rsidRPr="0099244B" w:rsidRDefault="00D63BE6">
      <w:pPr>
        <w:rPr>
          <w:lang w:val="nn-NO"/>
        </w:rPr>
      </w:pPr>
      <w:r w:rsidRPr="00CE5671">
        <w:rPr>
          <w:b/>
          <w:bCs/>
          <w:lang w:val="nn-NO"/>
        </w:rPr>
        <w:t>År</w:t>
      </w:r>
      <w:r w:rsidRPr="0099244B">
        <w:rPr>
          <w:lang w:val="nn-NO"/>
        </w:rPr>
        <w:t>: 202</w:t>
      </w:r>
      <w:r w:rsidR="0045265D">
        <w:rPr>
          <w:lang w:val="nn-NO"/>
        </w:rPr>
        <w:t>2</w:t>
      </w:r>
      <w:r w:rsidRPr="0099244B">
        <w:rPr>
          <w:lang w:val="nn-NO"/>
        </w:rPr>
        <w:t xml:space="preserve"> - 202</w:t>
      </w:r>
      <w:r w:rsidR="0045265D">
        <w:rPr>
          <w:lang w:val="nn-NO"/>
        </w:rPr>
        <w:t>3</w:t>
      </w:r>
    </w:p>
    <w:tbl>
      <w:tblPr>
        <w:tblStyle w:val="Tabellrutenett"/>
        <w:tblW w:w="10060" w:type="dxa"/>
        <w:tblLook w:val="04A0" w:firstRow="1" w:lastRow="0" w:firstColumn="1" w:lastColumn="0" w:noHBand="0" w:noVBand="1"/>
      </w:tblPr>
      <w:tblGrid>
        <w:gridCol w:w="2398"/>
        <w:gridCol w:w="1972"/>
        <w:gridCol w:w="1328"/>
        <w:gridCol w:w="2033"/>
        <w:gridCol w:w="2329"/>
      </w:tblGrid>
      <w:tr w:rsidR="0099244B" w14:paraId="6C952BED" w14:textId="64CE45E6" w:rsidTr="004C71D1">
        <w:tc>
          <w:tcPr>
            <w:tcW w:w="2398" w:type="dxa"/>
          </w:tcPr>
          <w:p w14:paraId="5E7ED1B8" w14:textId="5B1842F1" w:rsidR="0099244B" w:rsidRPr="00D63BE6" w:rsidRDefault="0099244B">
            <w:pPr>
              <w:rPr>
                <w:b/>
                <w:bCs/>
              </w:rPr>
            </w:pPr>
            <w:r w:rsidRPr="00D63BE6">
              <w:rPr>
                <w:b/>
                <w:bCs/>
              </w:rPr>
              <w:t>Utfordring</w:t>
            </w:r>
            <w:r>
              <w:rPr>
                <w:b/>
                <w:bCs/>
              </w:rPr>
              <w:t xml:space="preserve"> 1</w:t>
            </w:r>
          </w:p>
          <w:p w14:paraId="3B91EB2B" w14:textId="1C9EF2E2" w:rsidR="0099244B" w:rsidRDefault="00F665F8">
            <w:r>
              <w:t>Vibeke</w:t>
            </w:r>
            <w:r w:rsidR="0099244B">
              <w:t xml:space="preserve"> sliter med sosial angst i så stor grad at hun blir hemmet i å være med på mange av skolens aktiviteter. Dette er kjent gjennom dokumentasjon hun søkte til skolen med.</w:t>
            </w:r>
          </w:p>
          <w:p w14:paraId="2053C512" w14:textId="0BC2ED8B" w:rsidR="0099244B" w:rsidRDefault="0099244B">
            <w:r>
              <w:t>Det er spesielt i større grupper som i foredragssalen og i matsalen det er et problem. I linjetimer og valgfag fungerer hun stort sett bra, og det anses ikke å være behov for støttetiltak her.</w:t>
            </w:r>
          </w:p>
          <w:p w14:paraId="6C90B735" w14:textId="67F79674" w:rsidR="0099244B" w:rsidRDefault="0099244B"/>
        </w:tc>
        <w:tc>
          <w:tcPr>
            <w:tcW w:w="1972" w:type="dxa"/>
          </w:tcPr>
          <w:p w14:paraId="3016496F" w14:textId="77777777" w:rsidR="0099244B" w:rsidRPr="006B1BD5" w:rsidRDefault="0099244B">
            <w:pPr>
              <w:rPr>
                <w:b/>
                <w:bCs/>
              </w:rPr>
            </w:pPr>
            <w:r w:rsidRPr="006B1BD5">
              <w:rPr>
                <w:b/>
                <w:bCs/>
              </w:rPr>
              <w:t>Tiltak</w:t>
            </w:r>
          </w:p>
          <w:p w14:paraId="1B2997B6" w14:textId="73926251" w:rsidR="0099244B" w:rsidRDefault="00F665F8">
            <w:r>
              <w:t>Vibeke</w:t>
            </w:r>
            <w:r w:rsidR="0099244B">
              <w:t xml:space="preserve"> har med seg 1 sosiallærer. Dette trygger henne, og hun vet at dersom det blir vanskelig, kan hun også forlate rommet uten at noen reagerer. Alle lærere er kjent med utfordringen og vet at hun kan gå ut når hun må.</w:t>
            </w:r>
          </w:p>
          <w:p w14:paraId="50190E34" w14:textId="618DE225" w:rsidR="0099244B" w:rsidRDefault="0099244B"/>
        </w:tc>
        <w:tc>
          <w:tcPr>
            <w:tcW w:w="1328" w:type="dxa"/>
          </w:tcPr>
          <w:p w14:paraId="24DD542F" w14:textId="77777777" w:rsidR="0099244B" w:rsidRPr="00D63BE6" w:rsidRDefault="0099244B">
            <w:pPr>
              <w:rPr>
                <w:b/>
                <w:bCs/>
              </w:rPr>
            </w:pPr>
            <w:r w:rsidRPr="00D63BE6">
              <w:rPr>
                <w:b/>
                <w:bCs/>
              </w:rPr>
              <w:t>Lærer</w:t>
            </w:r>
          </w:p>
          <w:p w14:paraId="06D153A9" w14:textId="3602EAFD" w:rsidR="0099244B" w:rsidRPr="00DA1CBC" w:rsidRDefault="0099244B">
            <w:pPr>
              <w:rPr>
                <w:lang w:val="nn-NO"/>
              </w:rPr>
            </w:pPr>
            <w:r w:rsidRPr="00DA1CBC">
              <w:rPr>
                <w:lang w:val="nn-NO"/>
              </w:rPr>
              <w:t>Hanne (</w:t>
            </w:r>
            <w:proofErr w:type="spellStart"/>
            <w:r w:rsidRPr="00DA1CBC">
              <w:rPr>
                <w:lang w:val="nn-NO"/>
              </w:rPr>
              <w:t>sosiallærer</w:t>
            </w:r>
            <w:proofErr w:type="spellEnd"/>
            <w:r w:rsidRPr="00DA1CBC">
              <w:rPr>
                <w:lang w:val="nn-NO"/>
              </w:rPr>
              <w:t xml:space="preserve">) </w:t>
            </w:r>
          </w:p>
        </w:tc>
        <w:tc>
          <w:tcPr>
            <w:tcW w:w="2033" w:type="dxa"/>
          </w:tcPr>
          <w:p w14:paraId="12A8C148" w14:textId="77777777" w:rsidR="0099244B" w:rsidRPr="00D63BE6" w:rsidRDefault="0099244B">
            <w:pPr>
              <w:rPr>
                <w:b/>
                <w:bCs/>
              </w:rPr>
            </w:pPr>
            <w:r w:rsidRPr="00D63BE6">
              <w:rPr>
                <w:b/>
                <w:bCs/>
              </w:rPr>
              <w:t>Ressursbruk</w:t>
            </w:r>
          </w:p>
          <w:p w14:paraId="42991D3D" w14:textId="77777777" w:rsidR="0099244B" w:rsidRDefault="0099244B">
            <w:r>
              <w:t>En bruker 0,5 timer pr morgensamling seks dager i uka, samt en time til rektors time og en time til foredragstimen.</w:t>
            </w:r>
          </w:p>
          <w:p w14:paraId="278320FC" w14:textId="786575DD" w:rsidR="0099244B" w:rsidRDefault="0099244B">
            <w:r>
              <w:t>I tillegg 0,5 timer 7 dager i uka til middag.</w:t>
            </w:r>
          </w:p>
        </w:tc>
        <w:tc>
          <w:tcPr>
            <w:tcW w:w="2329" w:type="dxa"/>
          </w:tcPr>
          <w:p w14:paraId="768BC107" w14:textId="77777777" w:rsidR="0099244B" w:rsidRPr="00CE5671" w:rsidRDefault="0099244B">
            <w:pPr>
              <w:rPr>
                <w:b/>
                <w:bCs/>
              </w:rPr>
            </w:pPr>
            <w:r w:rsidRPr="00CE5671">
              <w:rPr>
                <w:b/>
                <w:bCs/>
              </w:rPr>
              <w:t>Kostnad</w:t>
            </w:r>
          </w:p>
          <w:p w14:paraId="339517A9" w14:textId="33A29634" w:rsidR="0099244B" w:rsidRPr="00CE5671" w:rsidRDefault="0099244B">
            <w:r w:rsidRPr="00CE5671">
              <w:t>Lærertimer:</w:t>
            </w:r>
          </w:p>
          <w:p w14:paraId="0A1AC05D" w14:textId="558201CE" w:rsidR="0099244B" w:rsidRPr="00CE5671" w:rsidRDefault="0099244B">
            <w:r w:rsidRPr="00CE5671">
              <w:t>0,5x3= 1,5t</w:t>
            </w:r>
          </w:p>
          <w:p w14:paraId="64B82495" w14:textId="778C1EE3" w:rsidR="0099244B" w:rsidRPr="00CE5671" w:rsidRDefault="0099244B">
            <w:r w:rsidRPr="00CE5671">
              <w:t>+ 2t</w:t>
            </w:r>
          </w:p>
          <w:p w14:paraId="04F795CB" w14:textId="77777777" w:rsidR="0099244B" w:rsidRPr="00CE5671" w:rsidRDefault="0099244B"/>
          <w:p w14:paraId="131BD8F8" w14:textId="77777777" w:rsidR="0099244B" w:rsidRPr="0099244B" w:rsidRDefault="0099244B"/>
          <w:p w14:paraId="4193186E" w14:textId="77777777" w:rsidR="0099244B" w:rsidRDefault="0099244B">
            <w:r w:rsidRPr="0099244B">
              <w:t>Totalt</w:t>
            </w:r>
          </w:p>
          <w:p w14:paraId="47D1A9C4" w14:textId="293A44B8" w:rsidR="0099244B" w:rsidRDefault="0099244B">
            <w:r>
              <w:t xml:space="preserve">Hanne: </w:t>
            </w:r>
          </w:p>
          <w:p w14:paraId="3B6B149F" w14:textId="173C1312" w:rsidR="0099244B" w:rsidRDefault="0099244B">
            <w:r>
              <w:t>3,5t x 4</w:t>
            </w:r>
            <w:r w:rsidR="00E7345C">
              <w:t>0</w:t>
            </w:r>
            <w:r>
              <w:t>0,-</w:t>
            </w:r>
            <w:r w:rsidR="00645FBE">
              <w:t xml:space="preserve"> (inkl. sosiale kostnader)</w:t>
            </w:r>
          </w:p>
          <w:p w14:paraId="4ED36B84" w14:textId="39C43C59" w:rsidR="0099244B" w:rsidRDefault="0099244B">
            <w:r>
              <w:t>= 1</w:t>
            </w:r>
            <w:r w:rsidR="00E7345C">
              <w:t>40</w:t>
            </w:r>
            <w:r>
              <w:t>0,-</w:t>
            </w:r>
          </w:p>
          <w:p w14:paraId="585C7C2B" w14:textId="419FA1D8" w:rsidR="0099244B" w:rsidRPr="0099244B" w:rsidRDefault="0099244B">
            <w:r>
              <w:t xml:space="preserve">X33 = </w:t>
            </w:r>
            <w:proofErr w:type="gramStart"/>
            <w:r w:rsidR="00524CE1" w:rsidRPr="004458AD">
              <w:rPr>
                <w:b/>
                <w:bCs/>
              </w:rPr>
              <w:t>46</w:t>
            </w:r>
            <w:r w:rsidRPr="004458AD">
              <w:rPr>
                <w:b/>
                <w:bCs/>
              </w:rPr>
              <w:t>.</w:t>
            </w:r>
            <w:r w:rsidR="00524CE1" w:rsidRPr="004458AD">
              <w:rPr>
                <w:b/>
                <w:bCs/>
              </w:rPr>
              <w:t>20</w:t>
            </w:r>
            <w:r w:rsidRPr="004458AD">
              <w:rPr>
                <w:b/>
                <w:bCs/>
              </w:rPr>
              <w:t>0</w:t>
            </w:r>
            <w:r w:rsidRPr="0099244B">
              <w:rPr>
                <w:b/>
                <w:bCs/>
              </w:rPr>
              <w:t>,-</w:t>
            </w:r>
            <w:proofErr w:type="gramEnd"/>
          </w:p>
        </w:tc>
      </w:tr>
      <w:tr w:rsidR="0099244B" w14:paraId="5DA0A66F" w14:textId="6F1461DF" w:rsidTr="004C71D1">
        <w:tc>
          <w:tcPr>
            <w:tcW w:w="2398" w:type="dxa"/>
          </w:tcPr>
          <w:p w14:paraId="5CE61D20" w14:textId="6BB98DE6" w:rsidR="0099244B" w:rsidRPr="006B1BD5" w:rsidRDefault="0099244B">
            <w:pPr>
              <w:rPr>
                <w:b/>
                <w:bCs/>
              </w:rPr>
            </w:pPr>
            <w:r w:rsidRPr="006B1BD5">
              <w:rPr>
                <w:b/>
                <w:bCs/>
              </w:rPr>
              <w:t>Utfordring 2</w:t>
            </w:r>
          </w:p>
          <w:p w14:paraId="347AAEBA" w14:textId="77777777" w:rsidR="0099244B" w:rsidRDefault="0099244B">
            <w:r>
              <w:t xml:space="preserve">Vibeke har en vanskelig bakgrunn, dette gjør at hun har behov for oppfølgingssamtaler for å «tømme hodet» som hun sier. </w:t>
            </w:r>
          </w:p>
          <w:p w14:paraId="31C30EC5" w14:textId="0443B4C5" w:rsidR="0099244B" w:rsidRDefault="0099244B"/>
        </w:tc>
        <w:tc>
          <w:tcPr>
            <w:tcW w:w="1972" w:type="dxa"/>
          </w:tcPr>
          <w:p w14:paraId="354459E0" w14:textId="4E33E910" w:rsidR="0099244B" w:rsidRPr="006B1BD5" w:rsidRDefault="0099244B">
            <w:pPr>
              <w:rPr>
                <w:b/>
                <w:bCs/>
              </w:rPr>
            </w:pPr>
            <w:r w:rsidRPr="006B1BD5">
              <w:rPr>
                <w:b/>
                <w:bCs/>
              </w:rPr>
              <w:t>Tiltak</w:t>
            </w:r>
          </w:p>
          <w:p w14:paraId="58FC52D8" w14:textId="5D523190" w:rsidR="0099244B" w:rsidRDefault="0099244B">
            <w:r>
              <w:t>Fast samtale fire x 1 timer i uka.</w:t>
            </w:r>
          </w:p>
        </w:tc>
        <w:tc>
          <w:tcPr>
            <w:tcW w:w="1328" w:type="dxa"/>
          </w:tcPr>
          <w:p w14:paraId="422A1F5A" w14:textId="77777777" w:rsidR="0099244B" w:rsidRPr="006B1BD5" w:rsidRDefault="0099244B">
            <w:pPr>
              <w:rPr>
                <w:b/>
                <w:bCs/>
              </w:rPr>
            </w:pPr>
            <w:r w:rsidRPr="006B1BD5">
              <w:rPr>
                <w:b/>
                <w:bCs/>
              </w:rPr>
              <w:t>Lærer</w:t>
            </w:r>
          </w:p>
          <w:p w14:paraId="231A7628" w14:textId="7A5BFCEC" w:rsidR="0099244B" w:rsidRDefault="004458AD">
            <w:r>
              <w:t>Peder</w:t>
            </w:r>
          </w:p>
        </w:tc>
        <w:tc>
          <w:tcPr>
            <w:tcW w:w="2033" w:type="dxa"/>
          </w:tcPr>
          <w:p w14:paraId="71BE852B" w14:textId="77777777" w:rsidR="0099244B" w:rsidRDefault="0099244B">
            <w:pPr>
              <w:rPr>
                <w:b/>
                <w:bCs/>
              </w:rPr>
            </w:pPr>
            <w:r w:rsidRPr="006B1BD5">
              <w:rPr>
                <w:b/>
                <w:bCs/>
              </w:rPr>
              <w:t>Ressursbruk</w:t>
            </w:r>
          </w:p>
          <w:p w14:paraId="4933A729" w14:textId="58B457A2" w:rsidR="0099244B" w:rsidRPr="006B1BD5" w:rsidRDefault="0099244B">
            <w:r w:rsidRPr="006B1BD5">
              <w:t>4 timer pr uke</w:t>
            </w:r>
          </w:p>
        </w:tc>
        <w:tc>
          <w:tcPr>
            <w:tcW w:w="2329" w:type="dxa"/>
          </w:tcPr>
          <w:p w14:paraId="040A7E24" w14:textId="77777777" w:rsidR="0099244B" w:rsidRDefault="0099244B">
            <w:pPr>
              <w:rPr>
                <w:b/>
                <w:bCs/>
              </w:rPr>
            </w:pPr>
          </w:p>
          <w:p w14:paraId="4E6F4EB5" w14:textId="77777777" w:rsidR="0059763D" w:rsidRDefault="0059763D">
            <w:pPr>
              <w:rPr>
                <w:b/>
                <w:bCs/>
              </w:rPr>
            </w:pPr>
            <w:r>
              <w:rPr>
                <w:b/>
                <w:bCs/>
              </w:rPr>
              <w:t xml:space="preserve">4x480,- = 1920 x 33 </w:t>
            </w:r>
          </w:p>
          <w:p w14:paraId="7BFBA98F" w14:textId="56DE6BE0" w:rsidR="0099244B" w:rsidRPr="006B1BD5" w:rsidRDefault="0059763D">
            <w:pPr>
              <w:rPr>
                <w:b/>
                <w:bCs/>
              </w:rPr>
            </w:pPr>
            <w:r>
              <w:rPr>
                <w:b/>
                <w:bCs/>
              </w:rPr>
              <w:t xml:space="preserve">= </w:t>
            </w:r>
            <w:proofErr w:type="gramStart"/>
            <w:r>
              <w:rPr>
                <w:b/>
                <w:bCs/>
              </w:rPr>
              <w:t>63.360,-</w:t>
            </w:r>
            <w:proofErr w:type="gramEnd"/>
          </w:p>
        </w:tc>
      </w:tr>
      <w:tr w:rsidR="0099244B" w14:paraId="46A760D1" w14:textId="00A4D567" w:rsidTr="004C71D1">
        <w:tc>
          <w:tcPr>
            <w:tcW w:w="2398" w:type="dxa"/>
          </w:tcPr>
          <w:p w14:paraId="492FEFD2" w14:textId="77777777" w:rsidR="0099244B" w:rsidRPr="006B1BD5" w:rsidRDefault="0099244B">
            <w:pPr>
              <w:rPr>
                <w:b/>
                <w:bCs/>
              </w:rPr>
            </w:pPr>
            <w:r w:rsidRPr="006B1BD5">
              <w:rPr>
                <w:b/>
                <w:bCs/>
              </w:rPr>
              <w:t>Utfordring 3</w:t>
            </w:r>
          </w:p>
          <w:p w14:paraId="6AFCEE02" w14:textId="77777777" w:rsidR="0099244B" w:rsidRPr="006B1BD5" w:rsidRDefault="0099244B">
            <w:pPr>
              <w:rPr>
                <w:b/>
                <w:bCs/>
              </w:rPr>
            </w:pPr>
          </w:p>
          <w:p w14:paraId="771DE8A8" w14:textId="799A4451" w:rsidR="0099244B" w:rsidRPr="006B1BD5" w:rsidRDefault="0099244B">
            <w:pPr>
              <w:rPr>
                <w:b/>
                <w:bCs/>
              </w:rPr>
            </w:pPr>
          </w:p>
        </w:tc>
        <w:tc>
          <w:tcPr>
            <w:tcW w:w="1972" w:type="dxa"/>
          </w:tcPr>
          <w:p w14:paraId="05FADCAF" w14:textId="2E53A4E7" w:rsidR="0099244B" w:rsidRPr="006B1BD5" w:rsidRDefault="0099244B">
            <w:pPr>
              <w:rPr>
                <w:b/>
                <w:bCs/>
              </w:rPr>
            </w:pPr>
            <w:r w:rsidRPr="006B1BD5">
              <w:rPr>
                <w:b/>
                <w:bCs/>
              </w:rPr>
              <w:t>Tiltak</w:t>
            </w:r>
          </w:p>
        </w:tc>
        <w:tc>
          <w:tcPr>
            <w:tcW w:w="1328" w:type="dxa"/>
          </w:tcPr>
          <w:p w14:paraId="51736A4B" w14:textId="6303059A" w:rsidR="0099244B" w:rsidRPr="006B1BD5" w:rsidRDefault="0099244B">
            <w:pPr>
              <w:rPr>
                <w:b/>
                <w:bCs/>
              </w:rPr>
            </w:pPr>
            <w:r w:rsidRPr="006B1BD5">
              <w:rPr>
                <w:b/>
                <w:bCs/>
              </w:rPr>
              <w:t>Lærer</w:t>
            </w:r>
          </w:p>
        </w:tc>
        <w:tc>
          <w:tcPr>
            <w:tcW w:w="2033" w:type="dxa"/>
          </w:tcPr>
          <w:p w14:paraId="53C1A36D" w14:textId="572F64B4" w:rsidR="0099244B" w:rsidRPr="006B1BD5" w:rsidRDefault="0099244B">
            <w:pPr>
              <w:rPr>
                <w:b/>
                <w:bCs/>
              </w:rPr>
            </w:pPr>
            <w:r w:rsidRPr="006B1BD5">
              <w:rPr>
                <w:b/>
                <w:bCs/>
              </w:rPr>
              <w:t>Ressursbruk</w:t>
            </w:r>
          </w:p>
        </w:tc>
        <w:tc>
          <w:tcPr>
            <w:tcW w:w="2329" w:type="dxa"/>
          </w:tcPr>
          <w:p w14:paraId="4E9B8D09" w14:textId="77777777" w:rsidR="0099244B" w:rsidRPr="006B1BD5" w:rsidRDefault="0099244B">
            <w:pPr>
              <w:rPr>
                <w:b/>
                <w:bCs/>
              </w:rPr>
            </w:pPr>
          </w:p>
        </w:tc>
      </w:tr>
      <w:tr w:rsidR="0059763D" w14:paraId="153F29EC" w14:textId="77777777" w:rsidTr="004C71D1">
        <w:tc>
          <w:tcPr>
            <w:tcW w:w="7731" w:type="dxa"/>
            <w:gridSpan w:val="4"/>
          </w:tcPr>
          <w:p w14:paraId="0CF276E1" w14:textId="13D9DBDF" w:rsidR="0059763D" w:rsidRPr="006B1BD5" w:rsidRDefault="0059763D">
            <w:pPr>
              <w:rPr>
                <w:b/>
                <w:bCs/>
              </w:rPr>
            </w:pPr>
            <w:r>
              <w:rPr>
                <w:b/>
                <w:bCs/>
              </w:rPr>
              <w:t>Kostnad tiltak skoleåret</w:t>
            </w:r>
          </w:p>
        </w:tc>
        <w:tc>
          <w:tcPr>
            <w:tcW w:w="2329" w:type="dxa"/>
          </w:tcPr>
          <w:p w14:paraId="4CC74F6F" w14:textId="4E1FEC37" w:rsidR="0059763D" w:rsidRPr="006B1BD5" w:rsidRDefault="0059763D">
            <w:pPr>
              <w:rPr>
                <w:b/>
                <w:bCs/>
              </w:rPr>
            </w:pPr>
            <w:proofErr w:type="gramStart"/>
            <w:r>
              <w:rPr>
                <w:b/>
                <w:bCs/>
              </w:rPr>
              <w:t>1</w:t>
            </w:r>
            <w:r w:rsidR="004458AD">
              <w:rPr>
                <w:b/>
                <w:bCs/>
              </w:rPr>
              <w:t>09</w:t>
            </w:r>
            <w:r>
              <w:rPr>
                <w:b/>
                <w:bCs/>
              </w:rPr>
              <w:t>.</w:t>
            </w:r>
            <w:r w:rsidR="004458AD">
              <w:rPr>
                <w:b/>
                <w:bCs/>
              </w:rPr>
              <w:t>56</w:t>
            </w:r>
            <w:r>
              <w:rPr>
                <w:b/>
                <w:bCs/>
              </w:rPr>
              <w:t>0,-</w:t>
            </w:r>
            <w:proofErr w:type="gramEnd"/>
          </w:p>
        </w:tc>
      </w:tr>
    </w:tbl>
    <w:p w14:paraId="556D87CE" w14:textId="77777777" w:rsidR="00D63BE6" w:rsidRDefault="00D63BE6"/>
    <w:sectPr w:rsidR="00D63BE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02C2" w14:textId="77777777" w:rsidR="00AA501C" w:rsidRDefault="00AA501C" w:rsidP="00BF4AF3">
      <w:pPr>
        <w:spacing w:after="0" w:line="240" w:lineRule="auto"/>
      </w:pPr>
      <w:r>
        <w:separator/>
      </w:r>
    </w:p>
  </w:endnote>
  <w:endnote w:type="continuationSeparator" w:id="0">
    <w:p w14:paraId="3F2BAAAC" w14:textId="77777777" w:rsidR="00AA501C" w:rsidRDefault="00AA501C" w:rsidP="00BF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6B85" w14:textId="77777777" w:rsidR="00AA501C" w:rsidRDefault="00AA501C" w:rsidP="00BF4AF3">
      <w:pPr>
        <w:spacing w:after="0" w:line="240" w:lineRule="auto"/>
      </w:pPr>
      <w:r>
        <w:separator/>
      </w:r>
    </w:p>
  </w:footnote>
  <w:footnote w:type="continuationSeparator" w:id="0">
    <w:p w14:paraId="6493119D" w14:textId="77777777" w:rsidR="00AA501C" w:rsidRDefault="00AA501C" w:rsidP="00BF4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AFE6" w14:textId="5E1C3BED" w:rsidR="00BF4AF3" w:rsidRDefault="00BF4AF3">
    <w:pPr>
      <w:pStyle w:val="Topptekst"/>
    </w:pPr>
    <w:r>
      <w:t>FHSR-rundskriv 9-21. Vedlegg: Eksempel på opplæringsplan dobbelttellende elev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BE6"/>
    <w:rsid w:val="002E4748"/>
    <w:rsid w:val="0034162A"/>
    <w:rsid w:val="003C08F6"/>
    <w:rsid w:val="004458AD"/>
    <w:rsid w:val="0045265D"/>
    <w:rsid w:val="004C71D1"/>
    <w:rsid w:val="00524CE1"/>
    <w:rsid w:val="0059763D"/>
    <w:rsid w:val="00645FBE"/>
    <w:rsid w:val="006B1BD5"/>
    <w:rsid w:val="00734641"/>
    <w:rsid w:val="007653DA"/>
    <w:rsid w:val="0081736D"/>
    <w:rsid w:val="0085315C"/>
    <w:rsid w:val="00860BA2"/>
    <w:rsid w:val="0099244B"/>
    <w:rsid w:val="009A0D23"/>
    <w:rsid w:val="00AA501C"/>
    <w:rsid w:val="00BF4AF3"/>
    <w:rsid w:val="00C170B3"/>
    <w:rsid w:val="00C608B7"/>
    <w:rsid w:val="00CE5671"/>
    <w:rsid w:val="00D34B01"/>
    <w:rsid w:val="00D63BE6"/>
    <w:rsid w:val="00DA1CBC"/>
    <w:rsid w:val="00E7345C"/>
    <w:rsid w:val="00F665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0FAC"/>
  <w15:chartTrackingRefBased/>
  <w15:docId w15:val="{43E485D9-B2A6-4745-9D5D-1F05F69F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D63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BF4A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F4AF3"/>
  </w:style>
  <w:style w:type="paragraph" w:styleId="Bunntekst">
    <w:name w:val="footer"/>
    <w:basedOn w:val="Normal"/>
    <w:link w:val="BunntekstTegn"/>
    <w:uiPriority w:val="99"/>
    <w:unhideWhenUsed/>
    <w:rsid w:val="00BF4A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F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1172</Characters>
  <Application>Microsoft Office Word</Application>
  <DocSecurity>4</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Folkvord</dc:creator>
  <cp:keywords/>
  <dc:description/>
  <cp:lastModifiedBy>Anne Tingelstad Wøien</cp:lastModifiedBy>
  <cp:revision>2</cp:revision>
  <dcterms:created xsi:type="dcterms:W3CDTF">2023-04-13T09:44:00Z</dcterms:created>
  <dcterms:modified xsi:type="dcterms:W3CDTF">2023-04-13T09:44:00Z</dcterms:modified>
</cp:coreProperties>
</file>